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A7" w:rsidRPr="00B87ECE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Причины, из-за которых дети оказываются участниками ДТП:</w:t>
      </w:r>
    </w:p>
    <w:p w:rsidR="00E244A7" w:rsidRPr="00B87ECE" w:rsidRDefault="00E244A7" w:rsidP="00E244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Cs w:val="21"/>
          <w:lang w:eastAsia="ru-RU"/>
        </w:rPr>
      </w:pP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переход дороги в неустановленном месте;</w:t>
      </w: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ahoma" w:eastAsia="Times New Roman" w:hAnsi="Tahoma" w:cs="Tahoma"/>
          <w:color w:val="212529"/>
          <w:szCs w:val="21"/>
          <w:lang w:eastAsia="ru-RU"/>
        </w:rPr>
      </w:pP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резкое появление ребёнка на проезжей части из-за большого   объекта (общественный транспорт, ограждение, снежные завалы);</w:t>
      </w: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ahoma" w:eastAsia="Times New Roman" w:hAnsi="Tahoma" w:cs="Tahoma"/>
          <w:color w:val="212529"/>
          <w:szCs w:val="21"/>
          <w:lang w:eastAsia="ru-RU"/>
        </w:rPr>
      </w:pP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пересечение дороги на запрещенный сигнал светофора;</w:t>
      </w: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ahoma" w:eastAsia="Times New Roman" w:hAnsi="Tahoma" w:cs="Tahoma"/>
          <w:color w:val="212529"/>
          <w:szCs w:val="21"/>
          <w:lang w:eastAsia="ru-RU"/>
        </w:rPr>
      </w:pP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игра рядом с проезжей частью или на ней;</w:t>
      </w: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ahoma" w:eastAsia="Times New Roman" w:hAnsi="Tahoma" w:cs="Tahoma"/>
          <w:color w:val="212529"/>
          <w:szCs w:val="21"/>
          <w:lang w:eastAsia="ru-RU"/>
        </w:rPr>
      </w:pP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катание на велосипеде, роликах, самокат, скейтбордах и т.д.;</w:t>
      </w: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ahoma" w:eastAsia="Times New Roman" w:hAnsi="Tahoma" w:cs="Tahoma"/>
          <w:color w:val="212529"/>
          <w:szCs w:val="21"/>
          <w:lang w:eastAsia="ru-RU"/>
        </w:rPr>
      </w:pPr>
    </w:p>
    <w:p w:rsidR="00E244A7" w:rsidRPr="00B87ECE" w:rsidRDefault="00E244A7" w:rsidP="00E244A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87E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невнимательность из-за отвлечения на смартфоны, наушники.</w:t>
      </w:r>
    </w:p>
    <w:p w:rsidR="00E244A7" w:rsidRPr="001C75AB" w:rsidRDefault="00E244A7" w:rsidP="00E244A7">
      <w:pPr>
        <w:shd w:val="clear" w:color="auto" w:fill="FFFFFF"/>
        <w:spacing w:after="0" w:line="240" w:lineRule="auto"/>
        <w:ind w:left="-360"/>
        <w:jc w:val="both"/>
        <w:rPr>
          <w:rFonts w:ascii="Tahoma" w:eastAsia="Times New Roman" w:hAnsi="Tahoma" w:cs="Tahoma"/>
          <w:color w:val="212529"/>
          <w:sz w:val="20"/>
          <w:szCs w:val="21"/>
          <w:lang w:eastAsia="ru-RU"/>
        </w:rPr>
      </w:pPr>
    </w:p>
    <w:p w:rsidR="00E244A7" w:rsidRDefault="00E244A7" w:rsidP="00E244A7">
      <w:pPr>
        <w:shd w:val="clear" w:color="auto" w:fill="FFFFFF"/>
        <w:spacing w:after="0" w:line="240" w:lineRule="auto"/>
        <w:ind w:left="-284" w:right="155" w:firstLine="284"/>
        <w:jc w:val="both"/>
        <w:rPr>
          <w:rFonts w:ascii="Times New Roman" w:eastAsia="Times New Roman" w:hAnsi="Times New Roman" w:cs="Times New Roman"/>
          <w:color w:val="212529"/>
          <w:szCs w:val="24"/>
          <w:lang w:eastAsia="ru-RU"/>
        </w:rPr>
      </w:pPr>
      <w:r w:rsidRPr="001C75AB">
        <w:rPr>
          <w:rFonts w:ascii="Times New Roman" w:eastAsia="Times New Roman" w:hAnsi="Times New Roman" w:cs="Times New Roman"/>
          <w:color w:val="212529"/>
          <w:szCs w:val="24"/>
          <w:lang w:eastAsia="ru-RU"/>
        </w:rPr>
        <w:t>Помимо этих факторов нарушения ПДД есть и другие: физиологические и психологические. В силу возраста малыши реагируют медленнее, у них значительно сужено поле зрения, отсюда плохая ориентация в пространстве. Также у детей до определённого возраста присутствует чувство страха из-за приближающегося автомобиля. Ведь в мультиках всё совсем не так, как в настоящей жизни. </w:t>
      </w:r>
    </w:p>
    <w:p w:rsidR="00E32D96" w:rsidRDefault="00E244A7">
      <w:r w:rsidRPr="001C75A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drawing>
          <wp:inline distT="0" distB="0" distL="0" distR="0" wp14:anchorId="503C39D4" wp14:editId="318349BE">
            <wp:extent cx="2019300" cy="151447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4" cy="152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A7" w:rsidRDefault="00E244A7" w:rsidP="00E24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8248F"/>
          <w:sz w:val="28"/>
          <w:szCs w:val="28"/>
          <w:lang w:eastAsia="ru-RU"/>
        </w:rPr>
      </w:pPr>
      <w:r w:rsidRPr="001C75AB">
        <w:rPr>
          <w:rFonts w:ascii="Times New Roman" w:eastAsia="Times New Roman" w:hAnsi="Times New Roman" w:cs="Times New Roman"/>
          <w:b/>
          <w:bCs/>
          <w:color w:val="98248F"/>
          <w:sz w:val="28"/>
          <w:szCs w:val="28"/>
          <w:lang w:eastAsia="ru-RU"/>
        </w:rPr>
        <w:lastRenderedPageBreak/>
        <w:drawing>
          <wp:inline distT="0" distB="0" distL="0" distR="0" wp14:anchorId="33CA679E" wp14:editId="76F5F4A2">
            <wp:extent cx="2783840" cy="4371975"/>
            <wp:effectExtent l="0" t="0" r="0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A7" w:rsidRDefault="00E244A7" w:rsidP="00E24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8248F"/>
          <w:sz w:val="28"/>
          <w:szCs w:val="28"/>
          <w:lang w:eastAsia="ru-RU"/>
        </w:rPr>
      </w:pPr>
      <w:r w:rsidRPr="00BB0679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0882A617" wp14:editId="172A67C5">
                <wp:simplePos x="0" y="0"/>
                <wp:positionH relativeFrom="page">
                  <wp:posOffset>7175500</wp:posOffset>
                </wp:positionH>
                <wp:positionV relativeFrom="margin">
                  <wp:posOffset>4679315</wp:posOffset>
                </wp:positionV>
                <wp:extent cx="2990850" cy="2200275"/>
                <wp:effectExtent l="0" t="0" r="19050" b="28575"/>
                <wp:wrapSquare wrapText="bothSides"/>
                <wp:docPr id="134" name="Текстовое поле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200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Безопасный островок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Безопасный островок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Есть у перекрестка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Ты его найдешь дружок,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Круглый он, в полоску.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 твоем лежит пути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 центре перехода.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 вернее не найти</w:t>
                            </w:r>
                          </w:p>
                          <w:p w:rsidR="00E244A7" w:rsidRPr="00BB0679" w:rsidRDefault="00E244A7" w:rsidP="00E244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Друга пешехода.</w:t>
                            </w:r>
                          </w:p>
                          <w:p w:rsidR="00E244A7" w:rsidRPr="00BB0679" w:rsidRDefault="00E244A7" w:rsidP="00E244A7">
                            <w:pPr>
                              <w:pStyle w:val="a3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Cs w:val="24"/>
                              </w:rPr>
                            </w:pPr>
                            <w:proofErr w:type="spellStart"/>
                            <w:r w:rsidRPr="00BB06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О.Коба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2A617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4" o:spid="_x0000_s1026" type="#_x0000_t202" style="position:absolute;left:0;text-align:left;margin-left:565pt;margin-top:368.45pt;width:235.5pt;height:173.2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" fillcolor="#5b9bd5 [3204]" strokecolor="white [3201]" strokeweight="1.5pt">
                <v:textbox inset="14.4pt,7.2pt,14.4pt,7.2pt">
                  <w:txbxContent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Безопасный островок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Безопасный островок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Есть у перекрестка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Ты его найдешь дружок,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Круглый он, в полоску.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 твоем лежит пути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 центре перехода.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 вернее не найти</w:t>
                      </w:r>
                    </w:p>
                    <w:p w:rsidR="00E244A7" w:rsidRPr="00BB0679" w:rsidRDefault="00E244A7" w:rsidP="00E244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B067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Друга пешехода.</w:t>
                      </w:r>
                    </w:p>
                    <w:p w:rsidR="00E244A7" w:rsidRPr="00BB0679" w:rsidRDefault="00E244A7" w:rsidP="00E244A7">
                      <w:pPr>
                        <w:pStyle w:val="a3"/>
                        <w:pBdr>
                          <w:top w:val="dotted" w:sz="4" w:space="6" w:color="FFFFFF" w:themeColor="background1"/>
                        </w:pBdr>
                        <w:ind w:left="360"/>
                        <w:jc w:val="right"/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Cs w:val="24"/>
                        </w:rPr>
                      </w:pPr>
                      <w:proofErr w:type="spellStart"/>
                      <w:r w:rsidRPr="00BB06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О.Коба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E244A7" w:rsidRPr="0048464D" w:rsidRDefault="00E244A7" w:rsidP="00E244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b/>
          <w:bCs/>
          <w:color w:val="98248F"/>
          <w:sz w:val="28"/>
          <w:szCs w:val="28"/>
          <w:lang w:eastAsia="ru-RU"/>
        </w:rPr>
        <w:t>Безопасность дорожного движения для детей</w:t>
      </w:r>
    </w:p>
    <w:p w:rsidR="00E244A7" w:rsidRPr="0048464D" w:rsidRDefault="00E244A7" w:rsidP="00E244A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стоит полагаться, что, посмотрев красочный плакат на тему дорожной безопасности, ребенок всё усвоит и будет вести себя правильно. Как же тогда научить детей этим важным основам?</w:t>
      </w:r>
    </w:p>
    <w:p w:rsidR="00E244A7" w:rsidRDefault="00E244A7" w:rsidP="00E24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Чтобы ребёнок легче усваивал основы безопасности дорожного движения, используйте разнообразные методы. Это поможет эффективнее </w:t>
      </w: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освоить навык безопасного поведения. Не забывайте и про собственный пример, как нужно соблюдать ПДД.</w:t>
      </w:r>
    </w:p>
    <w:p w:rsidR="00E244A7" w:rsidRPr="0048464D" w:rsidRDefault="00E244A7" w:rsidP="00E244A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244A7" w:rsidRPr="0048464D" w:rsidRDefault="00E244A7" w:rsidP="00E244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Объяснительно-иллюстративный метод</w:t>
      </w:r>
    </w:p>
    <w:p w:rsidR="00E244A7" w:rsidRP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Беседуйте с малышом, читайте книги с сюжетами о правилах поведения на улице и дороге, изучайте дорожные знаки, рассматривайте плакаты, смотрите обучающие мультфильмы.</w:t>
      </w:r>
    </w:p>
    <w:p w:rsidR="00E244A7" w:rsidRPr="00E244A7" w:rsidRDefault="00E244A7" w:rsidP="00E244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Практический метод</w:t>
      </w: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Находясь на улице, обращайте внимание детей на дорогу, знаки, автомобили и других пешеходов. </w:t>
      </w:r>
    </w:p>
    <w:p w:rsidR="00E244A7" w:rsidRPr="00E244A7" w:rsidRDefault="00E244A7" w:rsidP="00E244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Художественный метод</w:t>
      </w: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Раскраски, поделки, рисунки, аппликации на эту тему способствуют закреплению полученных знаний.</w:t>
      </w:r>
    </w:p>
    <w:p w:rsidR="00E244A7" w:rsidRPr="0048464D" w:rsidRDefault="00E244A7" w:rsidP="00E244A7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Игровой метод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Дома моделируйте дорожные ситуации с помощью игрушек. 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Сюжетно-ролевые игры отлично помогают применить полученные знания и попробовать себя в разных ролях.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A30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Загадки</w:t>
      </w:r>
    </w:p>
    <w:p w:rsidR="00E244A7" w:rsidRPr="00EA3017" w:rsidRDefault="00E244A7" w:rsidP="00E2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244A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По этой дорожке 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proofErr w:type="gramStart"/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идет</w:t>
      </w:r>
      <w:proofErr w:type="gramEnd"/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пешеход,</w:t>
      </w:r>
    </w:p>
    <w:p w:rsidR="00E244A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Машин не боится, 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proofErr w:type="gramStart"/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идет</w:t>
      </w:r>
      <w:proofErr w:type="gramEnd"/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он вперед.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(По тротуару)</w:t>
      </w:r>
    </w:p>
    <w:p w:rsidR="00E244A7" w:rsidRPr="00BB0679" w:rsidRDefault="00E244A7" w:rsidP="00E244A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lang w:eastAsia="ru-RU"/>
        </w:rPr>
      </w:pP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Я и вечером и днем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За рулем да за рулем.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(Водитель)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Пешеходам объясняет,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Как дорогу перейти.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Он сигналы зажигает,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Помогая нам в пути.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(Светофор)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Я с окошками, как дом.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Есть колеса в доме том.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Домик мой катается,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В нем двери открываются.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(Автобус)</w:t>
      </w:r>
    </w:p>
    <w:p w:rsidR="00E244A7" w:rsidRPr="00EA3017" w:rsidRDefault="00E244A7" w:rsidP="00E24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Под ногами у Сережки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Полосатая дорожка.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Смело он по ней идет,</w:t>
      </w:r>
    </w:p>
    <w:p w:rsidR="00E244A7" w:rsidRPr="00EA3017" w:rsidRDefault="00E244A7" w:rsidP="00E24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А за ним и весь народ.</w:t>
      </w:r>
    </w:p>
    <w:p w:rsidR="00E244A7" w:rsidRPr="00BB0679" w:rsidRDefault="00E244A7" w:rsidP="00E244A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BB06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(Зебра)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498097" wp14:editId="5ED6F42D">
            <wp:extent cx="2783840" cy="1178220"/>
            <wp:effectExtent l="0" t="0" r="0" b="317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1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C37D9E" wp14:editId="66B6CC45">
            <wp:extent cx="2783840" cy="341630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38"/>
                    <a:stretch/>
                  </pic:blipFill>
                  <pic:spPr bwMode="auto">
                    <a:xfrm>
                      <a:off x="0" y="0"/>
                      <a:ext cx="278384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P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Уважаемые родители, </w:t>
      </w:r>
      <w:r w:rsidRPr="00E244A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лучший учитель — личный пример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Pr="0048464D" w:rsidRDefault="00E244A7" w:rsidP="00E244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Личным примером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вы можете</w:t>
      </w: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научит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ь</w:t>
      </w:r>
      <w:r w:rsidRPr="004846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ребёнка:</w:t>
      </w:r>
    </w:p>
    <w:p w:rsidR="00E244A7" w:rsidRPr="0048464D" w:rsidRDefault="00E244A7" w:rsidP="00E244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proofErr w:type="gramStart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быть</w:t>
      </w:r>
      <w:proofErr w:type="gramEnd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очень внимательным у проезжей части;</w:t>
      </w:r>
    </w:p>
    <w:p w:rsidR="00E244A7" w:rsidRPr="0048464D" w:rsidRDefault="00E244A7" w:rsidP="00E244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proofErr w:type="gramStart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переходить</w:t>
      </w:r>
      <w:proofErr w:type="gramEnd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дорогу, а не перебегать;</w:t>
      </w:r>
    </w:p>
    <w:p w:rsidR="00E244A7" w:rsidRPr="0048464D" w:rsidRDefault="00E244A7" w:rsidP="00E244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proofErr w:type="gramStart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всегда</w:t>
      </w:r>
      <w:proofErr w:type="gramEnd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ждать, пока транспорт отъедет от остановки;</w:t>
      </w:r>
    </w:p>
    <w:p w:rsidR="00E244A7" w:rsidRPr="0048464D" w:rsidRDefault="00E244A7" w:rsidP="00E244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proofErr w:type="gramStart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переходить</w:t>
      </w:r>
      <w:proofErr w:type="gramEnd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</w:t>
      </w:r>
      <w:bookmarkStart w:id="0" w:name="_GoBack"/>
      <w:bookmarkEnd w:id="0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оезжую часть строго в установленных местах;</w:t>
      </w:r>
    </w:p>
    <w:p w:rsidR="00E244A7" w:rsidRPr="0048464D" w:rsidRDefault="00E244A7" w:rsidP="00E244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proofErr w:type="gramStart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выключать</w:t>
      </w:r>
      <w:proofErr w:type="gramEnd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наушники и убирать смартфон, переходя дорогу;</w:t>
      </w:r>
    </w:p>
    <w:p w:rsidR="00E244A7" w:rsidRPr="00E244A7" w:rsidRDefault="00E244A7" w:rsidP="00E244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proofErr w:type="gramStart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находясь</w:t>
      </w:r>
      <w:proofErr w:type="gramEnd"/>
      <w:r w:rsidRPr="004846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машине, быть пристегнутым ремнём безопасности.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Pr="008E4788" w:rsidRDefault="008E4788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47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Детский сад «Звездочка» - структурное подразделение «</w:t>
      </w:r>
      <w:proofErr w:type="spellStart"/>
      <w:r w:rsidRPr="008E47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Айская</w:t>
      </w:r>
      <w:proofErr w:type="spellEnd"/>
      <w:r w:rsidRPr="008E47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СОШ»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P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48"/>
          <w:szCs w:val="24"/>
          <w:lang w:eastAsia="ru-RU"/>
        </w:rPr>
      </w:pPr>
    </w:p>
    <w:p w:rsidR="00E244A7" w:rsidRP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72"/>
          <w:szCs w:val="24"/>
          <w:lang w:eastAsia="ru-RU"/>
        </w:rPr>
      </w:pPr>
      <w:r w:rsidRPr="00E244A7">
        <w:rPr>
          <w:rFonts w:ascii="Times New Roman" w:eastAsia="Times New Roman" w:hAnsi="Times New Roman" w:cs="Times New Roman"/>
          <w:b/>
          <w:color w:val="212529"/>
          <w:sz w:val="56"/>
          <w:szCs w:val="24"/>
          <w:lang w:eastAsia="ru-RU"/>
        </w:rPr>
        <w:t xml:space="preserve">Родителям о </w:t>
      </w:r>
      <w:r w:rsidRPr="00E244A7">
        <w:rPr>
          <w:rFonts w:ascii="Times New Roman" w:eastAsia="Times New Roman" w:hAnsi="Times New Roman" w:cs="Times New Roman"/>
          <w:b/>
          <w:color w:val="FF0000"/>
          <w:sz w:val="72"/>
          <w:szCs w:val="24"/>
          <w:lang w:eastAsia="ru-RU"/>
        </w:rPr>
        <w:t>правилах</w:t>
      </w:r>
    </w:p>
    <w:p w:rsidR="00E244A7" w:rsidRP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72"/>
          <w:szCs w:val="24"/>
          <w:lang w:eastAsia="ru-RU"/>
        </w:rPr>
      </w:pPr>
      <w:proofErr w:type="gramStart"/>
      <w:r w:rsidRPr="00E244A7">
        <w:rPr>
          <w:rFonts w:ascii="Times New Roman" w:eastAsia="Times New Roman" w:hAnsi="Times New Roman" w:cs="Times New Roman"/>
          <w:b/>
          <w:color w:val="FFC000"/>
          <w:sz w:val="72"/>
          <w:szCs w:val="24"/>
          <w:lang w:eastAsia="ru-RU"/>
        </w:rPr>
        <w:t>дорожного</w:t>
      </w:r>
      <w:proofErr w:type="gramEnd"/>
      <w:r w:rsidRPr="00E244A7">
        <w:rPr>
          <w:rFonts w:ascii="Times New Roman" w:eastAsia="Times New Roman" w:hAnsi="Times New Roman" w:cs="Times New Roman"/>
          <w:b/>
          <w:color w:val="FFFF00"/>
          <w:sz w:val="72"/>
          <w:szCs w:val="24"/>
          <w:lang w:eastAsia="ru-RU"/>
        </w:rPr>
        <w:t xml:space="preserve"> </w:t>
      </w:r>
      <w:r w:rsidRPr="00E244A7">
        <w:rPr>
          <w:rFonts w:ascii="Times New Roman" w:eastAsia="Times New Roman" w:hAnsi="Times New Roman" w:cs="Times New Roman"/>
          <w:b/>
          <w:color w:val="00B050"/>
          <w:sz w:val="72"/>
          <w:szCs w:val="24"/>
          <w:lang w:eastAsia="ru-RU"/>
        </w:rPr>
        <w:t>движения</w:t>
      </w: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p w:rsidR="00E244A7" w:rsidRDefault="00E244A7" w:rsidP="00E244A7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244A7" w:rsidRDefault="00E244A7"/>
    <w:p w:rsidR="00E244A7" w:rsidRDefault="00E244A7"/>
    <w:p w:rsidR="008E4788" w:rsidRDefault="008E4788" w:rsidP="00E244A7">
      <w:pPr>
        <w:jc w:val="right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выполнила</w:t>
      </w:r>
      <w:proofErr w:type="gramEnd"/>
      <w:r>
        <w:rPr>
          <w:rFonts w:ascii="Times New Roman" w:hAnsi="Times New Roman" w:cs="Times New Roman"/>
          <w:sz w:val="32"/>
        </w:rPr>
        <w:t xml:space="preserve">: </w:t>
      </w:r>
    </w:p>
    <w:p w:rsidR="00E244A7" w:rsidRDefault="008E4788" w:rsidP="00E244A7">
      <w:pPr>
        <w:jc w:val="right"/>
        <w:rPr>
          <w:rFonts w:ascii="Times New Roman" w:hAnsi="Times New Roman" w:cs="Times New Roman"/>
          <w:sz w:val="32"/>
        </w:rPr>
      </w:pPr>
      <w:proofErr w:type="spellStart"/>
      <w:r w:rsidRPr="008E4788">
        <w:rPr>
          <w:rFonts w:ascii="Times New Roman" w:hAnsi="Times New Roman" w:cs="Times New Roman"/>
          <w:sz w:val="32"/>
        </w:rPr>
        <w:t>Бунькова</w:t>
      </w:r>
      <w:proofErr w:type="spellEnd"/>
      <w:r w:rsidRPr="008E4788">
        <w:rPr>
          <w:rFonts w:ascii="Times New Roman" w:hAnsi="Times New Roman" w:cs="Times New Roman"/>
          <w:sz w:val="32"/>
        </w:rPr>
        <w:t xml:space="preserve"> А.О.</w:t>
      </w:r>
    </w:p>
    <w:p w:rsidR="008E4788" w:rsidRDefault="008E4788" w:rsidP="00E244A7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Педагог-психолог</w:t>
      </w:r>
    </w:p>
    <w:p w:rsidR="008E4788" w:rsidRDefault="008E4788" w:rsidP="00E244A7">
      <w:pPr>
        <w:jc w:val="right"/>
        <w:rPr>
          <w:rFonts w:ascii="Times New Roman" w:hAnsi="Times New Roman" w:cs="Times New Roman"/>
          <w:sz w:val="32"/>
        </w:rPr>
      </w:pPr>
    </w:p>
    <w:p w:rsidR="008E4788" w:rsidRDefault="008E4788" w:rsidP="00E244A7">
      <w:pPr>
        <w:jc w:val="right"/>
        <w:rPr>
          <w:rFonts w:ascii="Times New Roman" w:hAnsi="Times New Roman" w:cs="Times New Roman"/>
          <w:sz w:val="32"/>
        </w:rPr>
      </w:pPr>
    </w:p>
    <w:p w:rsidR="008E4788" w:rsidRDefault="008E4788" w:rsidP="00E244A7">
      <w:pPr>
        <w:jc w:val="right"/>
        <w:rPr>
          <w:rFonts w:ascii="Times New Roman" w:hAnsi="Times New Roman" w:cs="Times New Roman"/>
          <w:sz w:val="32"/>
        </w:rPr>
      </w:pPr>
    </w:p>
    <w:p w:rsidR="00E244A7" w:rsidRPr="008E4788" w:rsidRDefault="008E4788" w:rsidP="008E4788">
      <w:pPr>
        <w:jc w:val="center"/>
        <w:rPr>
          <w:rFonts w:ascii="Times New Roman" w:hAnsi="Times New Roman" w:cs="Times New Roman"/>
          <w:sz w:val="24"/>
        </w:rPr>
      </w:pPr>
      <w:r w:rsidRPr="008E4788">
        <w:rPr>
          <w:rFonts w:ascii="Times New Roman" w:hAnsi="Times New Roman" w:cs="Times New Roman"/>
          <w:sz w:val="24"/>
        </w:rPr>
        <w:t xml:space="preserve">С. </w:t>
      </w:r>
      <w:proofErr w:type="spellStart"/>
      <w:r w:rsidRPr="008E4788">
        <w:rPr>
          <w:rFonts w:ascii="Times New Roman" w:hAnsi="Times New Roman" w:cs="Times New Roman"/>
          <w:sz w:val="24"/>
        </w:rPr>
        <w:t>Ая</w:t>
      </w:r>
      <w:proofErr w:type="spellEnd"/>
      <w:r w:rsidRPr="008E4788">
        <w:rPr>
          <w:rFonts w:ascii="Times New Roman" w:hAnsi="Times New Roman" w:cs="Times New Roman"/>
          <w:sz w:val="24"/>
        </w:rPr>
        <w:t xml:space="preserve"> 2025г.</w:t>
      </w:r>
    </w:p>
    <w:sectPr w:rsidR="00E244A7" w:rsidRPr="008E4788" w:rsidSect="00E244A7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F46"/>
    <w:multiLevelType w:val="multilevel"/>
    <w:tmpl w:val="05749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B3414"/>
    <w:multiLevelType w:val="multilevel"/>
    <w:tmpl w:val="38022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A4E7F"/>
    <w:multiLevelType w:val="multilevel"/>
    <w:tmpl w:val="3E0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AC"/>
    <w:rsid w:val="003A37AC"/>
    <w:rsid w:val="008E4788"/>
    <w:rsid w:val="00E244A7"/>
    <w:rsid w:val="00E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B5492-F32B-4FDE-93DF-E12A4670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44A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244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2</cp:revision>
  <dcterms:created xsi:type="dcterms:W3CDTF">2025-10-21T06:32:00Z</dcterms:created>
  <dcterms:modified xsi:type="dcterms:W3CDTF">2025-10-21T06:50:00Z</dcterms:modified>
</cp:coreProperties>
</file>